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FB41" w14:textId="1F9E9066" w:rsidR="00D91841" w:rsidRPr="00297A7F" w:rsidRDefault="00E8738D" w:rsidP="006D3B98">
      <w:pPr>
        <w:pStyle w:val="30"/>
        <w:shd w:val="clear" w:color="auto" w:fill="auto"/>
        <w:tabs>
          <w:tab w:val="left" w:pos="3119"/>
          <w:tab w:val="left" w:pos="4395"/>
          <w:tab w:val="left" w:pos="6663"/>
          <w:tab w:val="left" w:pos="7797"/>
        </w:tabs>
        <w:spacing w:before="0" w:after="240" w:line="264" w:lineRule="auto"/>
        <w:ind w:firstLine="0"/>
        <w:rPr>
          <w:rFonts w:ascii="Nunito" w:hAnsi="Nunito" w:cstheme="minorHAnsi"/>
          <w:b w:val="0"/>
          <w:bCs w:val="0"/>
          <w:color w:val="000000"/>
          <w:sz w:val="36"/>
          <w:szCs w:val="36"/>
          <w:lang w:bidi="ru-RU"/>
        </w:rPr>
      </w:pPr>
      <w:r w:rsidRPr="00246E4A">
        <w:rPr>
          <w:rFonts w:ascii="Nunito" w:hAnsi="Nunito" w:cstheme="minorHAnsi"/>
          <w:sz w:val="36"/>
          <w:szCs w:val="36"/>
        </w:rPr>
        <w:t>СОГЛАШЕНИЕ</w:t>
      </w:r>
      <w:r w:rsidR="00297A7F">
        <w:rPr>
          <w:rFonts w:ascii="Nunito" w:hAnsi="Nunito" w:cstheme="minorHAnsi"/>
          <w:sz w:val="36"/>
          <w:szCs w:val="36"/>
        </w:rPr>
        <w:br/>
      </w:r>
      <w:r w:rsidR="008738E5" w:rsidRPr="00246E4A">
        <w:rPr>
          <w:rFonts w:ascii="Nunito" w:hAnsi="Nunito" w:cstheme="minorHAnsi"/>
          <w:color w:val="000000"/>
          <w:sz w:val="36"/>
          <w:szCs w:val="36"/>
          <w:lang w:bidi="ru-RU"/>
        </w:rPr>
        <w:t>о</w:t>
      </w:r>
      <w:r w:rsidRPr="00246E4A">
        <w:rPr>
          <w:rFonts w:ascii="Nunito" w:hAnsi="Nunito" w:cstheme="minorHAnsi"/>
          <w:color w:val="000000"/>
          <w:sz w:val="36"/>
          <w:szCs w:val="36"/>
          <w:lang w:bidi="ru-RU"/>
        </w:rPr>
        <w:t xml:space="preserve"> расторжении </w:t>
      </w:r>
      <w:r w:rsidR="0077584C" w:rsidRPr="00246E4A">
        <w:rPr>
          <w:rFonts w:ascii="Nunito" w:hAnsi="Nunito" w:cstheme="minorHAnsi"/>
          <w:color w:val="000000"/>
          <w:sz w:val="36"/>
          <w:szCs w:val="36"/>
          <w:lang w:bidi="ru-RU"/>
        </w:rPr>
        <w:t xml:space="preserve">лицензионного </w:t>
      </w:r>
      <w:r w:rsidR="00781E46" w:rsidRPr="00246E4A">
        <w:rPr>
          <w:rFonts w:ascii="Nunito" w:hAnsi="Nunito" w:cstheme="minorHAnsi"/>
          <w:color w:val="000000"/>
          <w:sz w:val="36"/>
          <w:szCs w:val="36"/>
          <w:lang w:bidi="ru-RU"/>
        </w:rPr>
        <w:t>д</w:t>
      </w:r>
      <w:r w:rsidR="005A18BA" w:rsidRPr="00246E4A">
        <w:rPr>
          <w:rFonts w:ascii="Nunito" w:hAnsi="Nunito" w:cstheme="minorHAnsi"/>
          <w:color w:val="000000"/>
          <w:sz w:val="36"/>
          <w:szCs w:val="36"/>
          <w:lang w:bidi="ru-RU"/>
        </w:rPr>
        <w:t>оговора</w:t>
      </w:r>
      <w:r w:rsidR="00D91841" w:rsidRPr="00246E4A">
        <w:rPr>
          <w:rFonts w:ascii="Nunito" w:hAnsi="Nunito" w:cstheme="minorHAnsi"/>
          <w:color w:val="000000"/>
          <w:sz w:val="36"/>
          <w:szCs w:val="36"/>
          <w:lang w:bidi="ru-RU"/>
        </w:rPr>
        <w:t xml:space="preserve"> </w:t>
      </w:r>
      <w:r w:rsidR="00297A7F">
        <w:rPr>
          <w:rFonts w:ascii="Nunito" w:hAnsi="Nunito" w:cstheme="minorHAnsi"/>
          <w:b w:val="0"/>
          <w:bCs w:val="0"/>
          <w:color w:val="000000"/>
          <w:sz w:val="36"/>
          <w:szCs w:val="36"/>
          <w:lang w:bidi="ru-RU"/>
        </w:rPr>
        <w:br/>
      </w:r>
      <w:r w:rsidR="005A18B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>№</w:t>
      </w:r>
      <w:r w:rsidR="0077584C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>ЛИЦ</w:t>
      </w:r>
      <w:r w:rsidR="004D68FB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>-</w:t>
      </w:r>
      <w:r w:rsidR="00F03C2F" w:rsidRPr="003012B6">
        <w:rPr>
          <w:rFonts w:ascii="Nunito" w:hAnsi="Nunito" w:cstheme="minorHAnsi"/>
          <w:color w:val="000000"/>
          <w:sz w:val="36"/>
          <w:szCs w:val="36"/>
          <w:highlight w:val="yellow"/>
          <w:u w:val="single"/>
          <w:lang w:bidi="ru-RU"/>
        </w:rPr>
        <w:tab/>
      </w:r>
      <w:r w:rsidR="004D68FB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 xml:space="preserve"> от </w:t>
      </w:r>
      <w:r w:rsidR="005A18B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>«</w:t>
      </w:r>
      <w:r w:rsidR="00F03C2F" w:rsidRPr="003012B6">
        <w:rPr>
          <w:rFonts w:ascii="Nunito" w:hAnsi="Nunito" w:cstheme="minorHAnsi"/>
          <w:color w:val="000000"/>
          <w:sz w:val="36"/>
          <w:szCs w:val="36"/>
          <w:highlight w:val="yellow"/>
          <w:u w:val="single"/>
          <w:lang w:bidi="ru-RU"/>
        </w:rPr>
        <w:tab/>
      </w:r>
      <w:r w:rsidR="005A18B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 xml:space="preserve">» </w:t>
      </w:r>
      <w:r w:rsidR="00F03C2F" w:rsidRPr="003012B6">
        <w:rPr>
          <w:rFonts w:ascii="Nunito" w:hAnsi="Nunito" w:cstheme="minorHAnsi"/>
          <w:color w:val="000000"/>
          <w:sz w:val="36"/>
          <w:szCs w:val="36"/>
          <w:highlight w:val="yellow"/>
          <w:u w:val="single"/>
          <w:lang w:bidi="ru-RU"/>
        </w:rPr>
        <w:tab/>
      </w:r>
      <w:r w:rsidR="005A18B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 xml:space="preserve"> 20</w:t>
      </w:r>
      <w:r w:rsidR="00F03C2F" w:rsidRPr="003012B6">
        <w:rPr>
          <w:rFonts w:ascii="Nunito" w:hAnsi="Nunito" w:cstheme="minorHAnsi"/>
          <w:color w:val="000000"/>
          <w:sz w:val="36"/>
          <w:szCs w:val="36"/>
          <w:highlight w:val="yellow"/>
          <w:u w:val="single"/>
          <w:lang w:bidi="ru-RU"/>
        </w:rPr>
        <w:tab/>
      </w:r>
      <w:r w:rsidR="005A18B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 xml:space="preserve"> г</w:t>
      </w:r>
      <w:r w:rsidR="0027223A" w:rsidRPr="003012B6">
        <w:rPr>
          <w:rFonts w:ascii="Nunito" w:hAnsi="Nunito" w:cstheme="minorHAnsi"/>
          <w:color w:val="000000"/>
          <w:sz w:val="36"/>
          <w:szCs w:val="36"/>
          <w:highlight w:val="yellow"/>
          <w:lang w:bidi="ru-RU"/>
        </w:rPr>
        <w:t>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95"/>
      </w:tblGrid>
      <w:tr w:rsidR="00297A7F" w:rsidRPr="005D65CA" w14:paraId="039E33E9" w14:textId="77777777" w:rsidTr="00C20812">
        <w:tc>
          <w:tcPr>
            <w:tcW w:w="4852" w:type="dxa"/>
          </w:tcPr>
          <w:p w14:paraId="45A28FCB" w14:textId="3C656F00" w:rsidR="00297A7F" w:rsidRPr="005D65CA" w:rsidRDefault="00297A7F" w:rsidP="006D3B98">
            <w:pPr>
              <w:pStyle w:val="30"/>
              <w:shd w:val="clear" w:color="auto" w:fill="auto"/>
              <w:spacing w:before="0" w:line="264" w:lineRule="auto"/>
              <w:ind w:firstLine="0"/>
              <w:jc w:val="left"/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5D65CA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г. Санкт-Петербург</w:t>
            </w:r>
          </w:p>
        </w:tc>
        <w:tc>
          <w:tcPr>
            <w:tcW w:w="4895" w:type="dxa"/>
          </w:tcPr>
          <w:p w14:paraId="0CC884E0" w14:textId="171D5FD2" w:rsidR="00297A7F" w:rsidRPr="005D65CA" w:rsidRDefault="00297A7F" w:rsidP="006D3B98">
            <w:pPr>
              <w:pStyle w:val="30"/>
              <w:shd w:val="clear" w:color="auto" w:fill="auto"/>
              <w:spacing w:before="0" w:line="264" w:lineRule="auto"/>
              <w:ind w:firstLine="0"/>
              <w:jc w:val="right"/>
              <w:rPr>
                <w:rFonts w:ascii="Open Sans" w:hAnsi="Open Sans" w:cs="Open Sans"/>
                <w:color w:val="000000"/>
                <w:sz w:val="20"/>
                <w:szCs w:val="20"/>
                <w:lang w:eastAsia="ru-RU" w:bidi="ru-RU"/>
              </w:rPr>
            </w:pPr>
            <w:r w:rsidRPr="003012B6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highlight w:val="yellow"/>
                <w:lang w:eastAsia="ru-RU" w:bidi="ru-RU"/>
              </w:rPr>
              <w:t>«___</w:t>
            </w:r>
            <w:r w:rsidR="00C20812" w:rsidRPr="003012B6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highlight w:val="yellow"/>
                <w:lang w:eastAsia="ru-RU" w:bidi="ru-RU"/>
              </w:rPr>
              <w:t>_</w:t>
            </w:r>
            <w:r w:rsidRPr="003012B6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highlight w:val="yellow"/>
                <w:lang w:eastAsia="ru-RU" w:bidi="ru-RU"/>
              </w:rPr>
              <w:t>» _________ 202_</w:t>
            </w:r>
            <w:r w:rsidR="00C20812" w:rsidRPr="003012B6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highlight w:val="yellow"/>
                <w:lang w:eastAsia="ru-RU" w:bidi="ru-RU"/>
              </w:rPr>
              <w:t>_</w:t>
            </w:r>
            <w:r w:rsidRPr="005D65CA">
              <w:rPr>
                <w:rFonts w:ascii="Open Sans" w:hAnsi="Open Sans" w:cs="Open San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 xml:space="preserve"> года</w:t>
            </w:r>
          </w:p>
        </w:tc>
      </w:tr>
    </w:tbl>
    <w:p w14:paraId="16F42208" w14:textId="2779ACA8" w:rsidR="00394026" w:rsidRPr="005D65CA" w:rsidRDefault="00884DA8" w:rsidP="006D3B98">
      <w:pPr>
        <w:spacing w:before="240" w:after="0" w:line="264" w:lineRule="auto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5D65CA">
        <w:rPr>
          <w:rFonts w:ascii="Open Sans" w:eastAsia="Courier New" w:hAnsi="Open Sans" w:cs="Open Sans"/>
          <w:color w:val="000000"/>
          <w:sz w:val="20"/>
          <w:szCs w:val="20"/>
          <w:lang w:eastAsia="ru-RU" w:bidi="ru-RU"/>
        </w:rPr>
        <w:t>ООО</w:t>
      </w:r>
      <w:r w:rsidR="005A18BA" w:rsidRPr="005D65CA">
        <w:rPr>
          <w:rFonts w:ascii="Open Sans" w:eastAsia="Courier New" w:hAnsi="Open Sans" w:cs="Open Sans"/>
          <w:color w:val="000000"/>
          <w:sz w:val="20"/>
          <w:szCs w:val="20"/>
          <w:lang w:eastAsia="ru-RU" w:bidi="ru-RU"/>
        </w:rPr>
        <w:t xml:space="preserve"> «</w:t>
      </w:r>
      <w:r w:rsidR="00127BBD" w:rsidRPr="005D65CA">
        <w:rPr>
          <w:rFonts w:ascii="Open Sans" w:eastAsia="Courier New" w:hAnsi="Open Sans" w:cs="Open Sans"/>
          <w:color w:val="000000"/>
          <w:sz w:val="20"/>
          <w:szCs w:val="20"/>
          <w:lang w:eastAsia="ru-RU" w:bidi="ru-RU"/>
        </w:rPr>
        <w:t>ИТ Проспект</w:t>
      </w:r>
      <w:r w:rsidR="005A18BA" w:rsidRPr="005D65CA">
        <w:rPr>
          <w:rFonts w:ascii="Open Sans" w:eastAsia="Courier New" w:hAnsi="Open Sans" w:cs="Open Sans"/>
          <w:color w:val="000000"/>
          <w:sz w:val="20"/>
          <w:szCs w:val="20"/>
          <w:lang w:eastAsia="ru-RU" w:bidi="ru-RU"/>
        </w:rPr>
        <w:t>»</w:t>
      </w:r>
      <w:r w:rsidR="009E5959" w:rsidRPr="005D65CA">
        <w:rPr>
          <w:rFonts w:ascii="Open Sans" w:eastAsia="Courier New" w:hAnsi="Open Sans" w:cs="Open Sans"/>
          <w:color w:val="000000"/>
          <w:sz w:val="20"/>
          <w:szCs w:val="20"/>
          <w:lang w:eastAsia="ru-RU" w:bidi="ru-RU"/>
        </w:rPr>
        <w:t>,</w:t>
      </w:r>
      <w:r w:rsidR="00246E4A" w:rsidRPr="005D65CA">
        <w:rPr>
          <w:rFonts w:ascii="Open Sans" w:eastAsia="Courier New" w:hAnsi="Open Sans" w:cs="Open Sans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246E4A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именуемое в дальнейшем «Лицензиар», </w:t>
      </w:r>
      <w:r w:rsidR="00127BBD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в лице </w:t>
      </w:r>
      <w:r w:rsidR="00246E4A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г</w:t>
      </w:r>
      <w:r w:rsidR="00127BBD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енерального директора </w:t>
      </w:r>
      <w:r w:rsidR="00D32452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Волчанского</w:t>
      </w:r>
      <w:r w:rsidR="00127BBD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</w:t>
      </w:r>
      <w:r w:rsidR="00D32452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Всеволода </w:t>
      </w:r>
      <w:r w:rsidR="00127BBD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Александровича, действующего на основании Устава,</w:t>
      </w:r>
      <w:r w:rsidR="00394026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</w:t>
      </w:r>
      <w:r w:rsidR="00127BBD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с одной стороны, и</w:t>
      </w:r>
      <w:r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</w:t>
      </w:r>
      <w:r w:rsidR="00246E4A" w:rsidRPr="00DE20B8">
        <w:rPr>
          <w:rFonts w:ascii="Open Sans" w:eastAsia="Courier New" w:hAnsi="Open Sans" w:cs="Open Sans"/>
          <w:color w:val="000000"/>
          <w:sz w:val="20"/>
          <w:szCs w:val="20"/>
          <w:highlight w:val="yellow"/>
          <w:lang w:eastAsia="ru-RU" w:bidi="ru-RU"/>
        </w:rPr>
        <w:t>ХХХ</w:t>
      </w:r>
      <w:r w:rsidR="00316781" w:rsidRPr="005D65CA">
        <w:rPr>
          <w:rStyle w:val="s1"/>
          <w:rFonts w:ascii="Open Sans" w:hAnsi="Open Sans" w:cs="Open Sans"/>
          <w:b/>
          <w:sz w:val="20"/>
          <w:szCs w:val="20"/>
          <w:shd w:val="clear" w:color="auto" w:fill="FFFFFF"/>
        </w:rPr>
        <w:t>,</w:t>
      </w:r>
      <w:r w:rsidR="00246E4A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именуемое в дальнейшем «Лицензиат»</w:t>
      </w:r>
      <w:r w:rsidR="00316781" w:rsidRPr="005D65CA">
        <w:rPr>
          <w:rStyle w:val="s1"/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 w:rsidR="00316781" w:rsidRPr="005D65CA">
        <w:rPr>
          <w:rFonts w:ascii="Open Sans" w:hAnsi="Open Sans" w:cs="Open Sans"/>
          <w:sz w:val="20"/>
          <w:szCs w:val="20"/>
        </w:rPr>
        <w:t xml:space="preserve">в лице </w:t>
      </w:r>
      <w:r w:rsidR="00246E4A" w:rsidRPr="00DE20B8">
        <w:rPr>
          <w:rFonts w:ascii="Open Sans" w:hAnsi="Open Sans" w:cs="Open Sans"/>
          <w:sz w:val="20"/>
          <w:szCs w:val="20"/>
          <w:highlight w:val="yellow"/>
        </w:rPr>
        <w:t>ХХХ</w:t>
      </w:r>
      <w:r w:rsidR="00316781" w:rsidRPr="00DE20B8">
        <w:rPr>
          <w:rFonts w:ascii="Open Sans" w:hAnsi="Open Sans" w:cs="Open Sans"/>
          <w:sz w:val="20"/>
          <w:szCs w:val="20"/>
          <w:highlight w:val="yellow"/>
        </w:rPr>
        <w:t xml:space="preserve"> </w:t>
      </w:r>
      <w:proofErr w:type="spellStart"/>
      <w:r w:rsidR="00246E4A" w:rsidRPr="00DE20B8">
        <w:rPr>
          <w:rFonts w:ascii="Open Sans" w:hAnsi="Open Sans" w:cs="Open Sans"/>
          <w:sz w:val="20"/>
          <w:szCs w:val="20"/>
          <w:highlight w:val="yellow"/>
        </w:rPr>
        <w:t>ХХХ</w:t>
      </w:r>
      <w:proofErr w:type="spellEnd"/>
      <w:r w:rsidR="004612EF" w:rsidRPr="005D65CA">
        <w:rPr>
          <w:rFonts w:ascii="Open Sans" w:hAnsi="Open Sans" w:cs="Open Sans"/>
          <w:sz w:val="20"/>
          <w:szCs w:val="20"/>
        </w:rPr>
        <w:t>,</w:t>
      </w:r>
      <w:r w:rsidR="00316781" w:rsidRPr="005D65CA">
        <w:rPr>
          <w:rFonts w:ascii="Open Sans" w:eastAsia="Courier New" w:hAnsi="Open Sans" w:cs="Open Sans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9872C9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действующе</w:t>
      </w:r>
      <w:r w:rsidR="00316781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го</w:t>
      </w:r>
      <w:r w:rsidR="002B6AE4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на основании </w:t>
      </w:r>
      <w:r w:rsidR="00246E4A" w:rsidRPr="00DE20B8">
        <w:rPr>
          <w:rFonts w:ascii="Open Sans" w:eastAsia="Courier New" w:hAnsi="Open Sans" w:cs="Open Sans"/>
          <w:bCs/>
          <w:color w:val="000000"/>
          <w:sz w:val="20"/>
          <w:szCs w:val="20"/>
          <w:highlight w:val="yellow"/>
          <w:lang w:eastAsia="ru-RU" w:bidi="ru-RU"/>
        </w:rPr>
        <w:t>ХХХ</w:t>
      </w:r>
      <w:r w:rsidR="00394026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, с другой стороны, заключили настоящее </w:t>
      </w:r>
      <w:r w:rsidR="00246E4A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с</w:t>
      </w:r>
      <w:r w:rsidR="00394026"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оглашение о нижеследующем: </w:t>
      </w:r>
    </w:p>
    <w:p w14:paraId="2070BD23" w14:textId="162EDA81" w:rsidR="00394026" w:rsidRPr="005D65CA" w:rsidRDefault="00A622A6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5D65CA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Стороны пришли к соглашению расторгнуть Договор </w:t>
      </w:r>
      <w:r w:rsidRPr="00DE20B8">
        <w:rPr>
          <w:rFonts w:ascii="Open Sans" w:eastAsia="Courier New" w:hAnsi="Open Sans" w:cs="Open Sans"/>
          <w:bCs/>
          <w:color w:val="000000"/>
          <w:sz w:val="20"/>
          <w:szCs w:val="20"/>
          <w:highlight w:val="yellow"/>
          <w:lang w:eastAsia="ru-RU" w:bidi="ru-RU"/>
        </w:rPr>
        <w:t>№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______________</w:t>
      </w:r>
      <w:r w:rsidR="0027223A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 xml:space="preserve"> </w:t>
      </w:r>
      <w:r w:rsidR="00316781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от «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</w:t>
      </w:r>
      <w:r w:rsidR="0027223A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</w:t>
      </w:r>
      <w:r w:rsidR="00316781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 xml:space="preserve">» 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____________</w:t>
      </w:r>
      <w:r w:rsidR="00316781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20</w:t>
      </w:r>
      <w:r w:rsidR="0027223A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__</w:t>
      </w:r>
      <w:r w:rsidR="00316781"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 xml:space="preserve"> г</w:t>
      </w:r>
      <w:r w:rsidR="0027223A"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>ода</w:t>
      </w:r>
      <w:r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 xml:space="preserve"> с </w:t>
      </w:r>
      <w:r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«</w:t>
      </w:r>
      <w:r w:rsidR="00884DA8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__</w:t>
      </w:r>
      <w:r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 xml:space="preserve">» </w:t>
      </w:r>
      <w:r w:rsidR="004612EF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________</w:t>
      </w:r>
      <w:r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 xml:space="preserve"> 20</w:t>
      </w:r>
      <w:r w:rsidR="00440E7D"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>2</w:t>
      </w:r>
      <w:r w:rsidR="00DE20B8" w:rsidRPr="00DE20B8">
        <w:rPr>
          <w:rFonts w:ascii="Open Sans" w:hAnsi="Open Sans" w:cs="Open Sans"/>
          <w:color w:val="000000"/>
          <w:sz w:val="20"/>
          <w:szCs w:val="20"/>
          <w:highlight w:val="yellow"/>
          <w:lang w:eastAsia="ru-RU" w:bidi="ru-RU"/>
        </w:rPr>
        <w:t>_</w:t>
      </w:r>
      <w:r w:rsidRPr="005D65CA">
        <w:rPr>
          <w:rFonts w:ascii="Open Sans" w:hAnsi="Open Sans" w:cs="Open Sans"/>
          <w:color w:val="000000"/>
          <w:sz w:val="20"/>
          <w:szCs w:val="20"/>
          <w:lang w:eastAsia="ru-RU" w:bidi="ru-RU"/>
        </w:rPr>
        <w:t xml:space="preserve"> года. </w:t>
      </w:r>
    </w:p>
    <w:p w14:paraId="2014B053" w14:textId="4A1B0962" w:rsidR="00A622A6" w:rsidRPr="005D65CA" w:rsidRDefault="00A622A6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Стороны принимают на себя обязательства не разглашать информацию о другой Стороне, ставшую известной во время действия Договора. </w:t>
      </w:r>
    </w:p>
    <w:p w14:paraId="0A43C993" w14:textId="6598BF20" w:rsidR="00EC7C5D" w:rsidRPr="00C20812" w:rsidRDefault="00EC7C5D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На дату расторжения Договора Лицензиар выполнил свои обязательства в полном объеме, Лицензиат претензий к объему, срокам и качеству предоставленной лицензии не имеет.</w:t>
      </w:r>
    </w:p>
    <w:p w14:paraId="54BD1400" w14:textId="1A97050B" w:rsidR="00A622A6" w:rsidRPr="005D65CA" w:rsidRDefault="00A622A6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Настоящее </w:t>
      </w:r>
      <w:r w:rsidR="00246E4A"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с</w:t>
      </w: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оглашение вступает в силу с </w:t>
      </w:r>
      <w:r w:rsidR="00B172C5"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даты, указанной в п. 1 соглашения</w:t>
      </w: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.</w:t>
      </w:r>
    </w:p>
    <w:p w14:paraId="0DB3FA4E" w14:textId="61AB1797" w:rsidR="00297A7F" w:rsidRPr="00C20812" w:rsidRDefault="00297A7F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Настоящее соглашение составлено в двух экземплярах на русском языке, имеющих одинаковую юридическую силу, по одному для каждой из Сторон.</w:t>
      </w:r>
    </w:p>
    <w:p w14:paraId="7B51E45F" w14:textId="4473043D" w:rsidR="00297A7F" w:rsidRPr="00C20812" w:rsidRDefault="00297A7F" w:rsidP="006D3B98">
      <w:pPr>
        <w:pStyle w:val="a5"/>
        <w:numPr>
          <w:ilvl w:val="0"/>
          <w:numId w:val="4"/>
        </w:numPr>
        <w:spacing w:before="120" w:after="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Настоящее соглашение, оформленное на бумажном носителе или в форме электронного документа, заключено в дату его подписания последней Стороной.</w:t>
      </w:r>
    </w:p>
    <w:p w14:paraId="7F64F6E8" w14:textId="361D3B90" w:rsidR="00A622A6" w:rsidRPr="00C20812" w:rsidRDefault="00A622A6" w:rsidP="006D3B98">
      <w:pPr>
        <w:pStyle w:val="a5"/>
        <w:numPr>
          <w:ilvl w:val="0"/>
          <w:numId w:val="4"/>
        </w:numPr>
        <w:spacing w:before="120" w:after="240" w:line="264" w:lineRule="auto"/>
        <w:ind w:left="284" w:hanging="284"/>
        <w:contextualSpacing w:val="0"/>
        <w:jc w:val="both"/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</w:pP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Юридические адреса и </w:t>
      </w:r>
      <w:r w:rsidR="00297A7F"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подписи</w:t>
      </w:r>
      <w:r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 xml:space="preserve"> сторон</w:t>
      </w:r>
      <w:r w:rsidR="00297A7F" w:rsidRPr="00C20812">
        <w:rPr>
          <w:rFonts w:ascii="Open Sans" w:eastAsia="Courier New" w:hAnsi="Open Sans" w:cs="Open Sans"/>
          <w:bCs/>
          <w:color w:val="000000"/>
          <w:sz w:val="20"/>
          <w:szCs w:val="20"/>
          <w:lang w:eastAsia="ru-RU" w:bidi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A7C26" w:rsidRPr="005D65CA" w14:paraId="67E904B8" w14:textId="77777777" w:rsidTr="00297A7F">
        <w:tc>
          <w:tcPr>
            <w:tcW w:w="4785" w:type="dxa"/>
          </w:tcPr>
          <w:p w14:paraId="29CB7F85" w14:textId="212B5668" w:rsidR="001A7C26" w:rsidRPr="00C20812" w:rsidRDefault="0077584C" w:rsidP="006D3B98">
            <w:pPr>
              <w:spacing w:before="120" w:line="264" w:lineRule="auto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C20812"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  <w:t>Лицензиар</w:t>
            </w:r>
            <w:r w:rsidR="001A7C26" w:rsidRPr="00C20812"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  <w:t>:</w:t>
            </w:r>
          </w:p>
          <w:p w14:paraId="211E5BC0" w14:textId="77777777" w:rsidR="009E5959" w:rsidRPr="00C20812" w:rsidRDefault="005A18BA" w:rsidP="006D3B98">
            <w:pPr>
              <w:spacing w:before="120" w:line="264" w:lineRule="auto"/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</w:pPr>
            <w:r w:rsidRPr="00C20812"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  <w:t>ОО</w:t>
            </w:r>
            <w:r w:rsidR="009E5959" w:rsidRPr="00C20812"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  <w:t xml:space="preserve">О </w:t>
            </w:r>
            <w:r w:rsidRPr="00C20812"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  <w:t>«</w:t>
            </w:r>
            <w:r w:rsidR="00260B30" w:rsidRPr="00C20812"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  <w:t>ИТ Проспект</w:t>
            </w:r>
            <w:r w:rsidRPr="00C20812">
              <w:rPr>
                <w:rFonts w:ascii="Open Sans SemiBold" w:hAnsi="Open Sans SemiBold" w:cs="Open Sans SemiBold"/>
                <w:sz w:val="20"/>
                <w:szCs w:val="20"/>
                <w:lang w:bidi="ru-RU"/>
              </w:rPr>
              <w:t>»</w:t>
            </w:r>
          </w:p>
          <w:p w14:paraId="24B297F6" w14:textId="4D5F849D" w:rsidR="005A18BA" w:rsidRPr="005D65CA" w:rsidRDefault="005A18BA" w:rsidP="006D3B98">
            <w:pPr>
              <w:spacing w:before="120" w:line="264" w:lineRule="auto"/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</w:pP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 xml:space="preserve">Юридический адрес: </w:t>
            </w:r>
            <w:r w:rsidR="00D6679F"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197110, Санкт-Петербург г, ул. Малая Разночинная, дом №</w:t>
            </w:r>
            <w:r w:rsidR="006D3B98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 xml:space="preserve"> </w:t>
            </w:r>
            <w:r w:rsidR="00D6679F"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9 литер А, комната 3, помещения 10-Н</w:t>
            </w:r>
          </w:p>
          <w:p w14:paraId="727C8F95" w14:textId="0AA9DC39" w:rsidR="00D91841" w:rsidRPr="005D65CA" w:rsidRDefault="00E07C2F" w:rsidP="006D3B98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D65CA">
              <w:rPr>
                <w:rFonts w:ascii="Open Sans" w:hAnsi="Open Sans" w:cs="Open Sans"/>
                <w:color w:val="000000"/>
                <w:sz w:val="20"/>
                <w:szCs w:val="20"/>
              </w:rPr>
              <w:t>Почтовый</w:t>
            </w:r>
            <w:r w:rsidR="00D91841" w:rsidRPr="005D65C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адрес: </w:t>
            </w:r>
            <w:r w:rsidR="007C6B9A">
              <w:rPr>
                <w:rFonts w:ascii="Open Sans" w:hAnsi="Open Sans" w:cs="Open Sans"/>
                <w:color w:val="000000"/>
                <w:sz w:val="20"/>
                <w:szCs w:val="20"/>
              </w:rPr>
              <w:t>197</w:t>
            </w:r>
            <w:r w:rsidR="007C6B9A" w:rsidRPr="007C6B9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 xml:space="preserve">342, г. Санкт-Петербург, ул. </w:t>
            </w:r>
            <w:proofErr w:type="spellStart"/>
            <w:r w:rsidR="007C6B9A" w:rsidRPr="007C6B9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Торжковская</w:t>
            </w:r>
            <w:proofErr w:type="spellEnd"/>
            <w:r w:rsidR="007C6B9A" w:rsidRPr="007C6B9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, д. 1, корпус 2, офис 113</w:t>
            </w:r>
          </w:p>
          <w:p w14:paraId="6F186768" w14:textId="77777777" w:rsidR="004612EF" w:rsidRPr="005D65CA" w:rsidRDefault="004612EF" w:rsidP="006D3B98">
            <w:pPr>
              <w:spacing w:before="120" w:line="264" w:lineRule="auto"/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</w:pP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ОГРН 1127847409557</w:t>
            </w:r>
          </w:p>
          <w:p w14:paraId="3804527B" w14:textId="7F604805" w:rsidR="00E8738D" w:rsidRPr="005D65CA" w:rsidRDefault="004612EF" w:rsidP="006D3B98">
            <w:pPr>
              <w:spacing w:before="120" w:line="264" w:lineRule="auto"/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</w:pP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ИНН</w:t>
            </w:r>
            <w:r w:rsidR="005A18BA"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 xml:space="preserve"> </w:t>
            </w:r>
            <w:r w:rsidR="00260B30"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7811527760</w:t>
            </w:r>
          </w:p>
        </w:tc>
        <w:tc>
          <w:tcPr>
            <w:tcW w:w="4679" w:type="dxa"/>
          </w:tcPr>
          <w:p w14:paraId="18DD1213" w14:textId="12069268" w:rsidR="001A7C26" w:rsidRPr="00C20812" w:rsidRDefault="0077584C" w:rsidP="006D3B98">
            <w:pPr>
              <w:spacing w:before="120" w:line="264" w:lineRule="auto"/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</w:pPr>
            <w:r w:rsidRPr="00C20812"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  <w:t>Лицензиат</w:t>
            </w:r>
            <w:r w:rsidR="001A7C26" w:rsidRPr="00C20812"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  <w:t>:</w:t>
            </w:r>
          </w:p>
          <w:p w14:paraId="6C688ABD" w14:textId="593674C7" w:rsidR="001A7C26" w:rsidRPr="00C20812" w:rsidRDefault="00EC7C5D" w:rsidP="006D3B98">
            <w:pPr>
              <w:spacing w:before="120" w:line="264" w:lineRule="auto"/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lang w:eastAsia="ru-RU" w:bidi="ru-RU"/>
              </w:rPr>
            </w:pPr>
            <w:r w:rsidRPr="003012B6">
              <w:rPr>
                <w:rFonts w:ascii="Open Sans SemiBold" w:eastAsia="Courier New" w:hAnsi="Open Sans SemiBold" w:cs="Open Sans SemiBold"/>
                <w:color w:val="000000"/>
                <w:sz w:val="20"/>
                <w:szCs w:val="20"/>
                <w:highlight w:val="yellow"/>
                <w:lang w:eastAsia="ru-RU" w:bidi="ru-RU"/>
              </w:rPr>
              <w:t>ХХХ</w:t>
            </w:r>
          </w:p>
          <w:p w14:paraId="019F6714" w14:textId="77777777" w:rsidR="001A7C26" w:rsidRPr="003012B6" w:rsidRDefault="004612EF" w:rsidP="006D3B98">
            <w:pPr>
              <w:spacing w:before="120" w:line="264" w:lineRule="auto"/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</w:pPr>
            <w:r w:rsidRPr="003012B6">
              <w:rPr>
                <w:rFonts w:ascii="Open Sans" w:hAnsi="Open Sans" w:cs="Open Sans"/>
                <w:bCs/>
                <w:sz w:val="20"/>
                <w:szCs w:val="20"/>
                <w:highlight w:val="yellow"/>
                <w:lang w:bidi="ru-RU"/>
              </w:rPr>
              <w:t>Юридический а</w:t>
            </w:r>
            <w:r w:rsidR="001A7C26" w:rsidRPr="003012B6">
              <w:rPr>
                <w:rFonts w:ascii="Open Sans" w:eastAsia="Courier New" w:hAnsi="Open Sans" w:cs="Open Sans"/>
                <w:bCs/>
                <w:sz w:val="20"/>
                <w:szCs w:val="20"/>
                <w:highlight w:val="yellow"/>
                <w:lang w:eastAsia="ru-RU" w:bidi="ru-RU"/>
              </w:rPr>
              <w:t>дрес:</w:t>
            </w:r>
            <w:r w:rsidR="001A7C26" w:rsidRPr="003012B6">
              <w:rPr>
                <w:rFonts w:ascii="Open Sans" w:eastAsia="Courier New" w:hAnsi="Open Sans" w:cs="Open Sans"/>
                <w:b/>
                <w:bCs/>
                <w:sz w:val="20"/>
                <w:szCs w:val="20"/>
                <w:highlight w:val="yellow"/>
                <w:lang w:eastAsia="ru-RU" w:bidi="ru-RU"/>
              </w:rPr>
              <w:t xml:space="preserve"> </w:t>
            </w:r>
          </w:p>
          <w:p w14:paraId="00421757" w14:textId="7CB59691" w:rsidR="006978CF" w:rsidRPr="003012B6" w:rsidRDefault="00297A7F" w:rsidP="006D3B98">
            <w:pPr>
              <w:spacing w:before="120" w:line="264" w:lineRule="auto"/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</w:pPr>
            <w:r w:rsidRPr="003012B6"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  <w:t>Почтовый адрес:</w:t>
            </w:r>
          </w:p>
          <w:p w14:paraId="0286244C" w14:textId="77777777" w:rsidR="001A7C26" w:rsidRPr="003012B6" w:rsidRDefault="001A7C26" w:rsidP="006D3B98">
            <w:pPr>
              <w:spacing w:before="120" w:line="264" w:lineRule="auto"/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</w:pPr>
            <w:r w:rsidRPr="003012B6"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  <w:t xml:space="preserve">ОГРН </w:t>
            </w:r>
          </w:p>
          <w:p w14:paraId="37C16298" w14:textId="6293F219" w:rsidR="004612EF" w:rsidRPr="005D65CA" w:rsidRDefault="001A7C26" w:rsidP="006D3B98">
            <w:pPr>
              <w:spacing w:before="120" w:line="264" w:lineRule="auto"/>
              <w:rPr>
                <w:rFonts w:ascii="Open Sans" w:hAnsi="Open Sans" w:cs="Open Sans"/>
                <w:sz w:val="20"/>
                <w:szCs w:val="20"/>
                <w:lang w:eastAsia="ru-RU" w:bidi="ru-RU"/>
              </w:rPr>
            </w:pPr>
            <w:r w:rsidRPr="003012B6">
              <w:rPr>
                <w:rFonts w:ascii="Open Sans" w:hAnsi="Open Sans" w:cs="Open Sans"/>
                <w:sz w:val="20"/>
                <w:szCs w:val="20"/>
                <w:highlight w:val="yellow"/>
                <w:lang w:eastAsia="ru-RU" w:bidi="ru-RU"/>
              </w:rPr>
              <w:t>ИНН</w:t>
            </w:r>
            <w:r w:rsidRPr="005D65CA">
              <w:rPr>
                <w:rFonts w:ascii="Open Sans" w:hAnsi="Open Sans" w:cs="Open Sans"/>
                <w:sz w:val="20"/>
                <w:szCs w:val="20"/>
                <w:lang w:eastAsia="ru-RU" w:bidi="ru-RU"/>
              </w:rPr>
              <w:t xml:space="preserve"> </w:t>
            </w:r>
          </w:p>
          <w:p w14:paraId="10F025DB" w14:textId="77777777" w:rsidR="001A7C26" w:rsidRPr="005D65CA" w:rsidRDefault="001A7C26" w:rsidP="006D3B98">
            <w:pPr>
              <w:pStyle w:val="21"/>
              <w:shd w:val="clear" w:color="auto" w:fill="auto"/>
              <w:spacing w:before="120" w:after="0" w:line="264" w:lineRule="auto"/>
              <w:ind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65CA" w:rsidRPr="005D65CA" w14:paraId="023F6824" w14:textId="77777777" w:rsidTr="00297A7F">
        <w:tc>
          <w:tcPr>
            <w:tcW w:w="4785" w:type="dxa"/>
          </w:tcPr>
          <w:p w14:paraId="5BC63C42" w14:textId="5F0F1223" w:rsidR="005D65CA" w:rsidRPr="005D65CA" w:rsidRDefault="005D65CA" w:rsidP="006D3B98">
            <w:pPr>
              <w:spacing w:before="120" w:line="264" w:lineRule="auto"/>
              <w:rPr>
                <w:rFonts w:ascii="Open Sans" w:eastAsia="Courier New" w:hAnsi="Open Sans" w:cs="Open Sans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D65CA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Генеральный директор</w:t>
            </w:r>
            <w:r w:rsidRPr="005D65CA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br/>
              <w:t>OOO «ИТ Проспект»</w:t>
            </w:r>
          </w:p>
        </w:tc>
        <w:tc>
          <w:tcPr>
            <w:tcW w:w="4679" w:type="dxa"/>
          </w:tcPr>
          <w:p w14:paraId="5F029C9F" w14:textId="6037C1A6" w:rsidR="005D65CA" w:rsidRPr="005D65CA" w:rsidRDefault="005D65CA" w:rsidP="006D3B98">
            <w:pPr>
              <w:spacing w:before="120" w:line="264" w:lineRule="auto"/>
              <w:rPr>
                <w:rFonts w:ascii="Open Sans" w:eastAsia="Courier New" w:hAnsi="Open Sans" w:cs="Open Sans"/>
                <w:b/>
                <w:bCs/>
                <w:sz w:val="20"/>
                <w:szCs w:val="20"/>
                <w:lang w:eastAsia="ru-RU" w:bidi="ru-RU"/>
              </w:rPr>
            </w:pPr>
            <w:r w:rsidRPr="003012B6">
              <w:rPr>
                <w:rFonts w:ascii="Open Sans" w:eastAsia="Open Sans" w:hAnsi="Open Sans" w:cs="Open Sans"/>
                <w:color w:val="000000"/>
                <w:sz w:val="20"/>
                <w:szCs w:val="20"/>
                <w:highlight w:val="yellow"/>
              </w:rPr>
              <w:t>ХХХ</w:t>
            </w:r>
            <w:r w:rsidRPr="003012B6">
              <w:rPr>
                <w:rFonts w:ascii="Open Sans" w:eastAsia="Open Sans" w:hAnsi="Open Sans" w:cs="Open Sans"/>
                <w:color w:val="000000"/>
                <w:sz w:val="20"/>
                <w:szCs w:val="20"/>
                <w:highlight w:val="yellow"/>
              </w:rPr>
              <w:br/>
            </w:r>
            <w:proofErr w:type="spellStart"/>
            <w:r w:rsidRPr="003012B6">
              <w:rPr>
                <w:rFonts w:ascii="Open Sans" w:eastAsia="Open Sans" w:hAnsi="Open Sans" w:cs="Open Sans"/>
                <w:color w:val="000000"/>
                <w:sz w:val="20"/>
                <w:szCs w:val="20"/>
                <w:highlight w:val="yellow"/>
              </w:rPr>
              <w:t>ХХХ</w:t>
            </w:r>
            <w:proofErr w:type="spellEnd"/>
          </w:p>
        </w:tc>
      </w:tr>
      <w:tr w:rsidR="005D65CA" w:rsidRPr="005D65CA" w14:paraId="1E088AC6" w14:textId="77777777" w:rsidTr="00297A7F">
        <w:tc>
          <w:tcPr>
            <w:tcW w:w="4785" w:type="dxa"/>
          </w:tcPr>
          <w:p w14:paraId="560CDD96" w14:textId="77777777" w:rsidR="005D65CA" w:rsidRPr="005D65CA" w:rsidRDefault="005D65CA" w:rsidP="006D3B98">
            <w:pPr>
              <w:keepNext/>
              <w:pBdr>
                <w:bottom w:val="single" w:sz="12" w:space="1" w:color="000000"/>
              </w:pBdr>
              <w:spacing w:before="120" w:after="120" w:line="264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469DACFE" w14:textId="63D24821" w:rsidR="005D65CA" w:rsidRPr="005D65CA" w:rsidRDefault="005D65CA" w:rsidP="006D3B98">
            <w:pPr>
              <w:keepNext/>
              <w:spacing w:before="120" w:after="120" w:line="264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5D65CA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Волчанский В.</w:t>
            </w:r>
            <w:r w:rsidR="006D3B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5D65CA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А.</w:t>
            </w:r>
          </w:p>
          <w:p w14:paraId="45FF4075" w14:textId="2A025C86" w:rsidR="005D65CA" w:rsidRPr="005D65CA" w:rsidRDefault="005D65CA" w:rsidP="006D3B98">
            <w:pPr>
              <w:spacing w:before="120" w:line="264" w:lineRule="auto"/>
              <w:rPr>
                <w:rFonts w:ascii="Open Sans" w:eastAsia="Courier New" w:hAnsi="Open Sans" w:cs="Open Sans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Дата</w:t>
            </w:r>
            <w:r w:rsidRPr="005D65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ХХХ</w:t>
            </w:r>
          </w:p>
        </w:tc>
        <w:tc>
          <w:tcPr>
            <w:tcW w:w="4679" w:type="dxa"/>
          </w:tcPr>
          <w:p w14:paraId="37A448C3" w14:textId="77777777" w:rsidR="005D65CA" w:rsidRPr="005D65CA" w:rsidRDefault="005D65CA" w:rsidP="006D3B98">
            <w:pPr>
              <w:keepNext/>
              <w:pBdr>
                <w:bottom w:val="single" w:sz="12" w:space="1" w:color="000000"/>
              </w:pBdr>
              <w:spacing w:before="120" w:after="120" w:line="264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48830A4" w14:textId="77777777" w:rsidR="005D65CA" w:rsidRPr="005D65CA" w:rsidRDefault="005D65CA" w:rsidP="006D3B98">
            <w:pPr>
              <w:keepNext/>
              <w:spacing w:before="120" w:after="120" w:line="264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3012B6">
              <w:rPr>
                <w:rFonts w:ascii="Open Sans" w:eastAsia="Open Sans" w:hAnsi="Open Sans" w:cs="Open Sans"/>
                <w:color w:val="000000"/>
                <w:sz w:val="20"/>
                <w:szCs w:val="20"/>
                <w:highlight w:val="yellow"/>
              </w:rPr>
              <w:t>ХХХ</w:t>
            </w:r>
            <w:bookmarkStart w:id="0" w:name="_GoBack"/>
            <w:bookmarkEnd w:id="0"/>
          </w:p>
          <w:p w14:paraId="6C589993" w14:textId="67BEC836" w:rsidR="005D65CA" w:rsidRPr="005D65CA" w:rsidRDefault="005D65CA" w:rsidP="006D3B98">
            <w:pPr>
              <w:spacing w:before="120" w:line="264" w:lineRule="auto"/>
              <w:rPr>
                <w:rFonts w:ascii="Open Sans" w:eastAsia="Courier New" w:hAnsi="Open Sans" w:cs="Open Sans"/>
                <w:b/>
                <w:bCs/>
                <w:sz w:val="20"/>
                <w:szCs w:val="20"/>
                <w:lang w:eastAsia="ru-RU" w:bidi="ru-RU"/>
              </w:rPr>
            </w:pP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Дата</w:t>
            </w:r>
            <w:r w:rsidRPr="005D65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65CA">
              <w:rPr>
                <w:rFonts w:ascii="Open Sans" w:hAnsi="Open Sans" w:cs="Open Sans"/>
                <w:bCs/>
                <w:sz w:val="20"/>
                <w:szCs w:val="20"/>
                <w:lang w:bidi="ru-RU"/>
              </w:rPr>
              <w:t>ХХХ</w:t>
            </w:r>
          </w:p>
        </w:tc>
      </w:tr>
    </w:tbl>
    <w:p w14:paraId="30D7DEB6" w14:textId="77777777" w:rsidR="006D3B98" w:rsidRPr="00884DA8" w:rsidRDefault="006D3B98" w:rsidP="006D3B98">
      <w:pPr>
        <w:spacing w:after="0" w:line="264" w:lineRule="auto"/>
        <w:rPr>
          <w:rFonts w:cstheme="minorHAnsi"/>
          <w:b/>
          <w:sz w:val="24"/>
          <w:szCs w:val="24"/>
        </w:rPr>
      </w:pPr>
    </w:p>
    <w:sectPr w:rsidR="006D3B98" w:rsidRPr="00884DA8" w:rsidSect="00F03C2F">
      <w:headerReference w:type="default" r:id="rId8"/>
      <w:pgSz w:w="11906" w:h="16838"/>
      <w:pgMar w:top="851" w:right="850" w:bottom="54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2C47" w14:textId="77777777" w:rsidR="00BA49D9" w:rsidRDefault="00BA49D9" w:rsidP="00297A7F">
      <w:pPr>
        <w:spacing w:after="0" w:line="240" w:lineRule="auto"/>
      </w:pPr>
      <w:r>
        <w:separator/>
      </w:r>
    </w:p>
  </w:endnote>
  <w:endnote w:type="continuationSeparator" w:id="0">
    <w:p w14:paraId="0AAA448D" w14:textId="77777777" w:rsidR="00BA49D9" w:rsidRDefault="00BA49D9" w:rsidP="0029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6443" w14:textId="77777777" w:rsidR="00BA49D9" w:rsidRDefault="00BA49D9" w:rsidP="00297A7F">
      <w:pPr>
        <w:spacing w:after="0" w:line="240" w:lineRule="auto"/>
      </w:pPr>
      <w:r>
        <w:separator/>
      </w:r>
    </w:p>
  </w:footnote>
  <w:footnote w:type="continuationSeparator" w:id="0">
    <w:p w14:paraId="54DDA09A" w14:textId="77777777" w:rsidR="00BA49D9" w:rsidRDefault="00BA49D9" w:rsidP="0029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C2AA" w14:textId="4EBD08B3" w:rsidR="00297A7F" w:rsidRDefault="005D65CA" w:rsidP="00C20812">
    <w:pPr>
      <w:pStyle w:val="a7"/>
      <w:spacing w:after="360"/>
    </w:pPr>
    <w:r>
      <w:rPr>
        <w:rFonts w:ascii="Open Sans" w:hAnsi="Open Sans" w:cs="Open Sans"/>
        <w:b/>
        <w:bCs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7D5338C" wp14:editId="59A94B5D">
          <wp:extent cx="1210945" cy="190500"/>
          <wp:effectExtent l="0" t="0" r="825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316"/>
    <w:multiLevelType w:val="hybridMultilevel"/>
    <w:tmpl w:val="8E48F2C2"/>
    <w:lvl w:ilvl="0" w:tplc="7DD6FE58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2962FDC"/>
    <w:multiLevelType w:val="multilevel"/>
    <w:tmpl w:val="7F86A1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82BAA"/>
    <w:multiLevelType w:val="hybridMultilevel"/>
    <w:tmpl w:val="C98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DDA"/>
    <w:multiLevelType w:val="hybridMultilevel"/>
    <w:tmpl w:val="37CCF1C8"/>
    <w:lvl w:ilvl="0" w:tplc="D2AA55E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D"/>
    <w:rsid w:val="000109BB"/>
    <w:rsid w:val="0009375A"/>
    <w:rsid w:val="000E4F87"/>
    <w:rsid w:val="00127BBD"/>
    <w:rsid w:val="00152A96"/>
    <w:rsid w:val="00153480"/>
    <w:rsid w:val="001564E0"/>
    <w:rsid w:val="001A7C26"/>
    <w:rsid w:val="001F066D"/>
    <w:rsid w:val="00236752"/>
    <w:rsid w:val="002453C1"/>
    <w:rsid w:val="00246E4A"/>
    <w:rsid w:val="00260B30"/>
    <w:rsid w:val="0027223A"/>
    <w:rsid w:val="00297A7F"/>
    <w:rsid w:val="002B27D4"/>
    <w:rsid w:val="002B6AE4"/>
    <w:rsid w:val="002C3EA8"/>
    <w:rsid w:val="003012B6"/>
    <w:rsid w:val="00316781"/>
    <w:rsid w:val="00394026"/>
    <w:rsid w:val="003C6500"/>
    <w:rsid w:val="003D23C1"/>
    <w:rsid w:val="00410179"/>
    <w:rsid w:val="00440E7D"/>
    <w:rsid w:val="004612EF"/>
    <w:rsid w:val="004B7B6B"/>
    <w:rsid w:val="004D68FB"/>
    <w:rsid w:val="004E2EEB"/>
    <w:rsid w:val="004F36D7"/>
    <w:rsid w:val="00554C21"/>
    <w:rsid w:val="005A18BA"/>
    <w:rsid w:val="005C686D"/>
    <w:rsid w:val="005D65CA"/>
    <w:rsid w:val="00610440"/>
    <w:rsid w:val="00616AC7"/>
    <w:rsid w:val="00626F9B"/>
    <w:rsid w:val="0064692A"/>
    <w:rsid w:val="006857A0"/>
    <w:rsid w:val="00696FE7"/>
    <w:rsid w:val="006978CF"/>
    <w:rsid w:val="006D3B98"/>
    <w:rsid w:val="0073358F"/>
    <w:rsid w:val="00772B2B"/>
    <w:rsid w:val="0077584C"/>
    <w:rsid w:val="00781E46"/>
    <w:rsid w:val="00791424"/>
    <w:rsid w:val="007C03FA"/>
    <w:rsid w:val="007C6B9A"/>
    <w:rsid w:val="008738E5"/>
    <w:rsid w:val="00884DA8"/>
    <w:rsid w:val="008A5493"/>
    <w:rsid w:val="00964FBB"/>
    <w:rsid w:val="00967BF5"/>
    <w:rsid w:val="009872C9"/>
    <w:rsid w:val="009E5959"/>
    <w:rsid w:val="00A53980"/>
    <w:rsid w:val="00A622A6"/>
    <w:rsid w:val="00A75BF8"/>
    <w:rsid w:val="00AF05CB"/>
    <w:rsid w:val="00AF3EE2"/>
    <w:rsid w:val="00B172C5"/>
    <w:rsid w:val="00B36744"/>
    <w:rsid w:val="00B378CB"/>
    <w:rsid w:val="00BA49D9"/>
    <w:rsid w:val="00BB10F1"/>
    <w:rsid w:val="00BC5787"/>
    <w:rsid w:val="00C20812"/>
    <w:rsid w:val="00C334B6"/>
    <w:rsid w:val="00C44455"/>
    <w:rsid w:val="00CC189A"/>
    <w:rsid w:val="00CD057A"/>
    <w:rsid w:val="00D32452"/>
    <w:rsid w:val="00D6679F"/>
    <w:rsid w:val="00D91841"/>
    <w:rsid w:val="00DE20B8"/>
    <w:rsid w:val="00E07C2F"/>
    <w:rsid w:val="00E8738D"/>
    <w:rsid w:val="00EC7C5D"/>
    <w:rsid w:val="00EF6A0F"/>
    <w:rsid w:val="00F03C2F"/>
    <w:rsid w:val="00F56D02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8DA52"/>
  <w15:docId w15:val="{26C28E00-6CD8-4C57-B833-00E3593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110A"/>
    <w:rPr>
      <w:rFonts w:ascii="Arial Narrow" w:eastAsia="Arial Narrow" w:hAnsi="Arial Narrow" w:cs="Arial Narrow"/>
      <w:sz w:val="15"/>
      <w:szCs w:val="15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rsid w:val="00FA110A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FA110A"/>
    <w:rPr>
      <w:rFonts w:ascii="Tahoma" w:eastAsia="Tahoma" w:hAnsi="Tahoma" w:cs="Tahoma"/>
      <w:b/>
      <w:bCs/>
      <w:color w:val="000000"/>
      <w:spacing w:val="6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FA110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basedOn w:val="a3"/>
    <w:rsid w:val="00FA110A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FA110A"/>
    <w:rPr>
      <w:rFonts w:ascii="Tahoma" w:eastAsia="Tahoma" w:hAnsi="Tahoma" w:cs="Tahoma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110A"/>
    <w:pPr>
      <w:widowControl w:val="0"/>
      <w:shd w:val="clear" w:color="auto" w:fill="FFFFFF"/>
      <w:spacing w:before="780" w:after="420" w:line="0" w:lineRule="atLeast"/>
    </w:pPr>
    <w:rPr>
      <w:rFonts w:ascii="Arial Narrow" w:eastAsia="Arial Narrow" w:hAnsi="Arial Narrow" w:cs="Arial Narrow"/>
      <w:sz w:val="15"/>
      <w:szCs w:val="15"/>
      <w:lang w:val="en-US" w:bidi="en-US"/>
    </w:rPr>
  </w:style>
  <w:style w:type="paragraph" w:customStyle="1" w:styleId="30">
    <w:name w:val="Основной текст (3)"/>
    <w:basedOn w:val="a"/>
    <w:link w:val="3"/>
    <w:rsid w:val="00FA110A"/>
    <w:pPr>
      <w:widowControl w:val="0"/>
      <w:shd w:val="clear" w:color="auto" w:fill="FFFFFF"/>
      <w:spacing w:before="420" w:after="0" w:line="211" w:lineRule="exact"/>
      <w:ind w:hanging="320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1">
    <w:name w:val="Основной текст2"/>
    <w:basedOn w:val="a"/>
    <w:link w:val="a3"/>
    <w:rsid w:val="00FA110A"/>
    <w:pPr>
      <w:widowControl w:val="0"/>
      <w:shd w:val="clear" w:color="auto" w:fill="FFFFFF"/>
      <w:spacing w:after="240" w:line="0" w:lineRule="atLeast"/>
      <w:ind w:hanging="320"/>
      <w:jc w:val="both"/>
    </w:pPr>
    <w:rPr>
      <w:rFonts w:ascii="Tahoma" w:eastAsia="Tahoma" w:hAnsi="Tahoma" w:cs="Tahoma"/>
      <w:sz w:val="15"/>
      <w:szCs w:val="15"/>
    </w:rPr>
  </w:style>
  <w:style w:type="paragraph" w:styleId="a5">
    <w:name w:val="List Paragraph"/>
    <w:basedOn w:val="a"/>
    <w:uiPriority w:val="34"/>
    <w:qFormat/>
    <w:rsid w:val="001A7C26"/>
    <w:pPr>
      <w:ind w:left="720"/>
      <w:contextualSpacing/>
    </w:pPr>
  </w:style>
  <w:style w:type="table" w:styleId="a6">
    <w:name w:val="Table Grid"/>
    <w:basedOn w:val="a1"/>
    <w:uiPriority w:val="59"/>
    <w:rsid w:val="001A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738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87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316781"/>
  </w:style>
  <w:style w:type="character" w:customStyle="1" w:styleId="apple-converted-space">
    <w:name w:val="apple-converted-space"/>
    <w:basedOn w:val="a0"/>
    <w:rsid w:val="00316781"/>
  </w:style>
  <w:style w:type="character" w:customStyle="1" w:styleId="s3">
    <w:name w:val="s3"/>
    <w:basedOn w:val="a0"/>
    <w:rsid w:val="00316781"/>
  </w:style>
  <w:style w:type="paragraph" w:customStyle="1" w:styleId="ConsPlusNormal">
    <w:name w:val="ConsPlusNormal"/>
    <w:rsid w:val="00D9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E7B1-093C-456C-B1DB-9CDFEB2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Анна</cp:lastModifiedBy>
  <cp:revision>30</cp:revision>
  <cp:lastPrinted>2015-01-30T11:11:00Z</cp:lastPrinted>
  <dcterms:created xsi:type="dcterms:W3CDTF">2017-11-28T08:57:00Z</dcterms:created>
  <dcterms:modified xsi:type="dcterms:W3CDTF">2023-04-06T11:36:00Z</dcterms:modified>
</cp:coreProperties>
</file>